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ECE35" w14:textId="3839DCE9" w:rsidR="001E41F3" w:rsidRDefault="001E41F3">
      <w:pPr>
        <w:pStyle w:val="CRCoverPage"/>
        <w:tabs>
          <w:tab w:val="right" w:pos="9639"/>
        </w:tabs>
        <w:spacing w:after="0"/>
        <w:rPr>
          <w:b/>
          <w:i/>
          <w:noProof/>
          <w:sz w:val="28"/>
        </w:rPr>
      </w:pPr>
      <w:r>
        <w:rPr>
          <w:b/>
          <w:noProof/>
          <w:sz w:val="24"/>
        </w:rPr>
        <w:t>3GPP TSG-</w:t>
      </w:r>
      <w:r w:rsidR="007243A5">
        <w:rPr>
          <w:b/>
          <w:noProof/>
          <w:sz w:val="24"/>
        </w:rPr>
        <w:fldChar w:fldCharType="begin"/>
      </w:r>
      <w:r w:rsidR="007243A5">
        <w:rPr>
          <w:b/>
          <w:noProof/>
          <w:sz w:val="24"/>
        </w:rPr>
        <w:instrText xml:space="preserve"> DOCPROPERTY  TSG/WGRef  \* MERGEFORMAT </w:instrText>
      </w:r>
      <w:r w:rsidR="007243A5">
        <w:rPr>
          <w:b/>
          <w:noProof/>
          <w:sz w:val="24"/>
        </w:rPr>
        <w:fldChar w:fldCharType="separate"/>
      </w:r>
      <w:r w:rsidR="00356FDE" w:rsidRPr="00356FDE">
        <w:rPr>
          <w:b/>
          <w:noProof/>
          <w:sz w:val="24"/>
        </w:rPr>
        <w:t>SA4</w:t>
      </w:r>
      <w:r w:rsidR="007243A5">
        <w:rPr>
          <w:b/>
          <w:noProof/>
          <w:sz w:val="24"/>
        </w:rPr>
        <w:fldChar w:fldCharType="end"/>
      </w:r>
      <w:r w:rsidR="00C66BA2">
        <w:rPr>
          <w:b/>
          <w:noProof/>
          <w:sz w:val="24"/>
        </w:rPr>
        <w:t xml:space="preserve"> </w:t>
      </w:r>
      <w:r>
        <w:rPr>
          <w:b/>
          <w:noProof/>
          <w:sz w:val="24"/>
        </w:rPr>
        <w:t>Meeting #</w:t>
      </w:r>
      <w:r w:rsidR="007243A5">
        <w:rPr>
          <w:b/>
          <w:noProof/>
          <w:sz w:val="24"/>
        </w:rPr>
        <w:fldChar w:fldCharType="begin"/>
      </w:r>
      <w:r w:rsidR="007243A5">
        <w:rPr>
          <w:b/>
          <w:noProof/>
          <w:sz w:val="24"/>
        </w:rPr>
        <w:instrText xml:space="preserve"> DOCPROPERTY  MtgSeq  \* MERGEFORMAT </w:instrText>
      </w:r>
      <w:r w:rsidR="007243A5">
        <w:rPr>
          <w:b/>
          <w:noProof/>
          <w:sz w:val="24"/>
        </w:rPr>
        <w:fldChar w:fldCharType="separate"/>
      </w:r>
      <w:r w:rsidR="00356FDE" w:rsidRPr="00356FDE">
        <w:rPr>
          <w:b/>
          <w:noProof/>
          <w:sz w:val="24"/>
        </w:rPr>
        <w:t>110</w:t>
      </w:r>
      <w:r w:rsidR="007243A5">
        <w:rPr>
          <w:b/>
          <w:noProof/>
          <w:sz w:val="24"/>
        </w:rPr>
        <w:fldChar w:fldCharType="end"/>
      </w:r>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356FDE">
        <w:rPr>
          <w:b/>
          <w:noProof/>
          <w:sz w:val="24"/>
        </w:rPr>
        <w:t>-e</w:t>
      </w:r>
      <w:r w:rsidR="007643D9">
        <w:rPr>
          <w:b/>
          <w:noProof/>
          <w:sz w:val="24"/>
        </w:rPr>
        <w:fldChar w:fldCharType="end"/>
      </w:r>
      <w:r>
        <w:rPr>
          <w:b/>
          <w:i/>
          <w:noProof/>
          <w:sz w:val="28"/>
        </w:rPr>
        <w:tab/>
      </w:r>
      <w:r w:rsidR="00283227">
        <w:rPr>
          <w:b/>
          <w:noProof/>
          <w:sz w:val="28"/>
        </w:rPr>
        <w:t>S4-</w:t>
      </w:r>
      <w:r w:rsidR="0049119E">
        <w:rPr>
          <w:b/>
          <w:noProof/>
          <w:sz w:val="28"/>
        </w:rPr>
        <w:t>201158</w:t>
      </w:r>
      <w:bookmarkStart w:id="0" w:name="_GoBack"/>
      <w:bookmarkEnd w:id="0"/>
    </w:p>
    <w:p w14:paraId="1C298E23" w14:textId="73AACEE1" w:rsidR="001E41F3" w:rsidRDefault="007243A5" w:rsidP="009B3EEF">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56FDE" w:rsidRPr="00356FDE">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56FDE" w:rsidRPr="00356FDE">
        <w:rPr>
          <w:b/>
          <w:noProof/>
          <w:sz w:val="24"/>
        </w:rPr>
        <w:t>Online</w:t>
      </w:r>
      <w:r>
        <w:rPr>
          <w:b/>
          <w:noProof/>
          <w:sz w:val="24"/>
        </w:rPr>
        <w:fldChar w:fldCharType="end"/>
      </w:r>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356FDE">
        <w:rPr>
          <w:b/>
          <w:noProof/>
          <w:sz w:val="24"/>
        </w:rPr>
        <w:t>19th</w:t>
      </w:r>
      <w:r w:rsidR="00DB3D85">
        <w:rPr>
          <w:b/>
          <w:noProof/>
          <w:sz w:val="24"/>
        </w:rPr>
        <w:fldChar w:fldCharType="end"/>
      </w:r>
      <w:r w:rsidR="009462A4">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356FDE" w:rsidRPr="00356FDE">
        <w:rPr>
          <w:b/>
          <w:noProof/>
          <w:sz w:val="24"/>
        </w:rPr>
        <w:t>28th August 2020</w:t>
      </w:r>
      <w:r>
        <w:rPr>
          <w:b/>
          <w:noProof/>
          <w:sz w:val="24"/>
        </w:rPr>
        <w:fldChar w:fldCharType="end"/>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A9B4C0A" w:rsidR="001E41F3" w:rsidRDefault="00283227" w:rsidP="00283227">
            <w:pPr>
              <w:pStyle w:val="CRCoverPage"/>
              <w:spacing w:after="0"/>
              <w:rPr>
                <w:noProof/>
              </w:rPr>
            </w:pPr>
            <w:r>
              <w:t>Key Issue for support of multicast ingestion and distribution</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53EE04B"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A7AB7E8" w:rsidR="001E41F3" w:rsidRDefault="00283227" w:rsidP="00283227">
            <w:pPr>
              <w:pStyle w:val="CRCoverPage"/>
              <w:spacing w:after="0"/>
              <w:rPr>
                <w:noProof/>
              </w:rPr>
            </w:pPr>
            <w:r>
              <w:rPr>
                <w:noProof/>
              </w:rPr>
              <w:t>2020-08-17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B6A0DEA" w:rsidR="006811C4" w:rsidRDefault="00283227" w:rsidP="003C7D23">
            <w:pPr>
              <w:pStyle w:val="CRCoverPage"/>
              <w:spacing w:after="0"/>
              <w:ind w:left="100"/>
              <w:rPr>
                <w:noProof/>
              </w:rPr>
            </w:pPr>
            <w:r>
              <w:rPr>
                <w:noProof/>
              </w:rPr>
              <w:t>Add key issue description for support of multicast ingestion and distribution</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4AD8F35A" w:rsidR="003E7158" w:rsidRDefault="00283227" w:rsidP="00283227">
            <w:pPr>
              <w:pStyle w:val="CRCoverPage"/>
              <w:numPr>
                <w:ilvl w:val="0"/>
                <w:numId w:val="21"/>
              </w:numPr>
              <w:spacing w:before="120" w:after="0"/>
              <w:ind w:left="344" w:hanging="143"/>
              <w:rPr>
                <w:noProof/>
              </w:rPr>
            </w:pPr>
            <w:r>
              <w:rPr>
                <w:noProof/>
              </w:rPr>
              <w:t>Add key issue description for support of multicast ingestion and distribution</w:t>
            </w:r>
            <w:r w:rsidR="00E31F6B">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D70328D" w:rsidR="001E41F3" w:rsidRDefault="00DE1B57">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 key issue which the solution will address</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rPr>
          <w:ins w:id="2" w:author="Richard Bradbury" w:date="2020-07-27T10:49:00Z"/>
        </w:rPr>
      </w:pPr>
      <w:r w:rsidRPr="00F66D5C">
        <w:rPr>
          <w:highlight w:val="yellow"/>
        </w:rPr>
        <w:lastRenderedPageBreak/>
        <w:t>FIRST CHANGE</w:t>
      </w:r>
    </w:p>
    <w:p w14:paraId="3AF8BFBB" w14:textId="77777777" w:rsidR="00283227" w:rsidRPr="00283227" w:rsidRDefault="0028322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r w:rsidRPr="00283227">
        <w:rPr>
          <w:rFonts w:eastAsia="MS Mincho"/>
          <w:lang w:val="en-US"/>
        </w:rPr>
        <w:t>5.1 Key Issue #1: Support of multicast ingestion and distribution</w:t>
      </w:r>
    </w:p>
    <w:p w14:paraId="73E035A8" w14:textId="77777777" w:rsidR="00283227" w:rsidRDefault="00283227" w:rsidP="00283227">
      <w:pPr>
        <w:pStyle w:val="Heading2"/>
        <w:rPr>
          <w:lang w:val="en-US"/>
        </w:rPr>
      </w:pPr>
      <w:r>
        <w:rPr>
          <w:lang w:val="en-US"/>
        </w:rPr>
        <w:t>5.1.1 Description</w:t>
      </w:r>
    </w:p>
    <w:p w14:paraId="7B776E3B" w14:textId="2E69C8FF" w:rsidR="00283227" w:rsidRDefault="00283227" w:rsidP="00283227">
      <w:pPr>
        <w:rPr>
          <w:lang w:val="en-US"/>
        </w:rPr>
      </w:pPr>
      <w:r>
        <w:rPr>
          <w:lang w:val="en-US"/>
        </w:rPr>
        <w:t xml:space="preserve">The key issue aims at addressing </w:t>
      </w:r>
      <w:r>
        <w:rPr>
          <w:lang w:val="en-US"/>
        </w:rPr>
        <w:t xml:space="preserve">the </w:t>
      </w:r>
      <w:r>
        <w:rPr>
          <w:lang w:val="en-US"/>
        </w:rPr>
        <w:t xml:space="preserve">support </w:t>
      </w:r>
      <w:r>
        <w:rPr>
          <w:lang w:val="en-US"/>
        </w:rPr>
        <w:t xml:space="preserve">of </w:t>
      </w:r>
      <w:r>
        <w:rPr>
          <w:lang w:val="en-US"/>
        </w:rPr>
        <w:t xml:space="preserve">multicast ingestion and distribution in 5G MS architecture. </w:t>
      </w:r>
    </w:p>
    <w:p w14:paraId="2FCCC58C" w14:textId="21669406" w:rsidR="00283227" w:rsidRDefault="00283227" w:rsidP="00283227">
      <w:pPr>
        <w:rPr>
          <w:lang w:val="en-US"/>
        </w:rPr>
      </w:pPr>
      <w:r>
        <w:rPr>
          <w:lang w:val="en-US"/>
        </w:rPr>
        <w:t xml:space="preserve">In TS 26.501, the 5GMSd Application provider could use </w:t>
      </w:r>
      <w:r>
        <w:rPr>
          <w:lang w:val="en-US"/>
        </w:rPr>
        <w:t xml:space="preserve">the </w:t>
      </w:r>
      <w:r>
        <w:rPr>
          <w:lang w:val="en-US"/>
        </w:rPr>
        <w:t xml:space="preserve">M2d API address to ingest content. After </w:t>
      </w:r>
      <w:proofErr w:type="gramStart"/>
      <w:r>
        <w:rPr>
          <w:lang w:val="en-US"/>
        </w:rPr>
        <w:t>the ingest</w:t>
      </w:r>
      <w:proofErr w:type="gramEnd"/>
      <w:r>
        <w:rPr>
          <w:lang w:val="en-US"/>
        </w:rPr>
        <w:t>, the content is accessible from the 5GMSd AS through a new location identifier. The Media Streaming access (M4d) then starts between the 5GMS Client and Media AS. DASH streaming is specified in TS26.501 as a unicast streaming protocol.</w:t>
      </w:r>
    </w:p>
    <w:p w14:paraId="5DC345ED" w14:textId="4B8D31A4" w:rsidR="00283227" w:rsidRDefault="00283227" w:rsidP="00283227">
      <w:pPr>
        <w:rPr>
          <w:lang w:val="en-US"/>
        </w:rPr>
      </w:pPr>
      <w:r>
        <w:rPr>
          <w:lang w:val="en-US"/>
        </w:rPr>
        <w:t>As multicast architecture has the potential to play an important role in 5G media streaming, an enhanced architecture is desired to suppo</w:t>
      </w:r>
      <w:r>
        <w:rPr>
          <w:lang w:val="en-US"/>
        </w:rPr>
        <w:t>r</w:t>
      </w:r>
      <w:r>
        <w:rPr>
          <w:lang w:val="en-US"/>
        </w:rPr>
        <w:t>t multicast ingestion and distr</w:t>
      </w:r>
      <w:r>
        <w:rPr>
          <w:lang w:val="en-US"/>
        </w:rPr>
        <w:t>ibuti</w:t>
      </w:r>
      <w:r>
        <w:rPr>
          <w:lang w:val="en-US"/>
        </w:rPr>
        <w:t>on in 5G MS. The following use cases provide a subset of examples where this capability is required.</w:t>
      </w:r>
    </w:p>
    <w:p w14:paraId="275E8C89" w14:textId="2DDF47DE" w:rsidR="00283227" w:rsidRPr="005E78DA" w:rsidRDefault="00283227" w:rsidP="00283227">
      <w:pPr>
        <w:pStyle w:val="ListParagraph"/>
        <w:numPr>
          <w:ilvl w:val="0"/>
          <w:numId w:val="26"/>
        </w:numPr>
      </w:pPr>
      <w:r w:rsidRPr="00283227">
        <w:rPr>
          <w:lang w:val="en-US"/>
        </w:rPr>
        <w:t>The transparent IP</w:t>
      </w:r>
      <w:r>
        <w:rPr>
          <w:lang w:val="en-US"/>
        </w:rPr>
        <w:t>T</w:t>
      </w:r>
      <w:r w:rsidRPr="00283227">
        <w:rPr>
          <w:lang w:val="en-US"/>
        </w:rPr>
        <w:t>V IPv4/IPv6 multicast delivery scenario in TS 23.316</w:t>
      </w:r>
      <w:r>
        <w:rPr>
          <w:lang w:val="en-US"/>
        </w:rPr>
        <w:t xml:space="preserve"> [8]</w:t>
      </w:r>
      <w:r w:rsidRPr="00283227">
        <w:rPr>
          <w:lang w:val="en-US"/>
        </w:rPr>
        <w:t xml:space="preserve"> requires the content to be ingested and delivered in multicast. </w:t>
      </w:r>
      <w:r w:rsidRPr="005E78DA">
        <w:t xml:space="preserve">The following IPTV requirements and principles </w:t>
      </w:r>
      <w:r>
        <w:t>specified in TS 23.757</w:t>
      </w:r>
      <w:r>
        <w:t xml:space="preserve"> [7]</w:t>
      </w:r>
      <w:r>
        <w:t xml:space="preserve"> </w:t>
      </w:r>
      <w:r w:rsidRPr="005E78DA">
        <w:t>apply:</w:t>
      </w:r>
    </w:p>
    <w:p w14:paraId="3E0818DE" w14:textId="77777777" w:rsidR="00283227" w:rsidRDefault="00283227" w:rsidP="00283227">
      <w:pPr>
        <w:pStyle w:val="B10"/>
        <w:numPr>
          <w:ilvl w:val="0"/>
          <w:numId w:val="27"/>
        </w:numPr>
      </w:pPr>
      <w:r w:rsidRPr="005E78DA">
        <w:t xml:space="preserve">Solutions to IPTV shall minimize the impact </w:t>
      </w:r>
      <w:r>
        <w:t>on</w:t>
      </w:r>
      <w:r w:rsidRPr="005E78DA">
        <w:t xml:space="preserve"> IPTV network and STB.</w:t>
      </w:r>
    </w:p>
    <w:p w14:paraId="3673EA57" w14:textId="28EED79A" w:rsidR="00283227" w:rsidRDefault="00283227" w:rsidP="00283227">
      <w:pPr>
        <w:pStyle w:val="B10"/>
        <w:numPr>
          <w:ilvl w:val="0"/>
          <w:numId w:val="27"/>
        </w:numPr>
      </w:pPr>
      <w:r w:rsidRPr="005E78DA">
        <w:t>Solutions to IPTV shall reuse IGMP/MLD message via user plane to join/leave an I</w:t>
      </w:r>
      <w:r>
        <w:t xml:space="preserve">PTV channel group </w:t>
      </w:r>
    </w:p>
    <w:p w14:paraId="533BBF63" w14:textId="5AF3C715" w:rsidR="00283227" w:rsidRPr="00283227" w:rsidRDefault="00283227" w:rsidP="00283227">
      <w:pPr>
        <w:pStyle w:val="B10"/>
        <w:numPr>
          <w:ilvl w:val="0"/>
          <w:numId w:val="27"/>
        </w:numPr>
      </w:pPr>
      <w:r w:rsidRPr="005E78DA">
        <w:t xml:space="preserve">Solutions to IPTV shall provide an efficient mechanism for the UE to join/leave an IP channel group, including reducing latency and </w:t>
      </w:r>
      <w:proofErr w:type="spellStart"/>
      <w:r w:rsidRPr="005E78DA">
        <w:t>signaling</w:t>
      </w:r>
      <w:proofErr w:type="spellEnd"/>
      <w:r w:rsidRPr="005E78DA">
        <w:t>.</w:t>
      </w:r>
    </w:p>
    <w:p w14:paraId="362A253D" w14:textId="3EF9AF2C" w:rsidR="00283227" w:rsidRPr="006A1BF9" w:rsidRDefault="00283227" w:rsidP="00283227">
      <w:pPr>
        <w:numPr>
          <w:ilvl w:val="0"/>
          <w:numId w:val="25"/>
        </w:numPr>
        <w:overflowPunct w:val="0"/>
        <w:autoSpaceDE w:val="0"/>
        <w:autoSpaceDN w:val="0"/>
        <w:adjustRightInd w:val="0"/>
        <w:textAlignment w:val="baseline"/>
        <w:rPr>
          <w:lang w:val="en-US"/>
        </w:rPr>
      </w:pPr>
      <w:r w:rsidRPr="006A1BF9">
        <w:rPr>
          <w:lang w:val="en-US"/>
        </w:rPr>
        <w:t xml:space="preserve">In Multicast ABR reviewed in </w:t>
      </w:r>
      <w:r>
        <w:rPr>
          <w:lang w:val="en-US"/>
        </w:rPr>
        <w:t xml:space="preserve">Clause </w:t>
      </w:r>
      <w:r w:rsidRPr="006A1BF9">
        <w:rPr>
          <w:lang w:val="en-US"/>
        </w:rPr>
        <w:t>4.</w:t>
      </w:r>
      <w:r>
        <w:rPr>
          <w:lang w:val="en-US"/>
        </w:rPr>
        <w:t>3.</w:t>
      </w:r>
      <w:r w:rsidRPr="006A1BF9">
        <w:rPr>
          <w:lang w:val="en-US"/>
        </w:rPr>
        <w:t xml:space="preserve">1, </w:t>
      </w:r>
      <w:r>
        <w:t xml:space="preserve">The Multicast server could be deployed in the 5GMSd, and Multicast gateway retrieves periodic updates of multicast channel map and analyses maps to see if any previously unicast streams are available in multicast. The multicast gateway could be deployed at the edge, or integrated with 5GMS UE. The closer the Multicast Gateway is deployed to the UE, the higher the multicast efficiency it could achieve. </w:t>
      </w:r>
    </w:p>
    <w:p w14:paraId="09E35AB2" w14:textId="77777777" w:rsidR="00283227" w:rsidRDefault="00283227" w:rsidP="00283227">
      <w:pPr>
        <w:numPr>
          <w:ilvl w:val="0"/>
          <w:numId w:val="25"/>
        </w:numPr>
        <w:overflowPunct w:val="0"/>
        <w:autoSpaceDE w:val="0"/>
        <w:autoSpaceDN w:val="0"/>
        <w:adjustRightInd w:val="0"/>
        <w:textAlignment w:val="baseline"/>
      </w:pPr>
      <w:r>
        <w:t xml:space="preserve">The switch between multicast traffic and unicast traffic is required to support </w:t>
      </w:r>
      <w:proofErr w:type="spellStart"/>
      <w:r>
        <w:t>MooD</w:t>
      </w:r>
      <w:proofErr w:type="spellEnd"/>
    </w:p>
    <w:p w14:paraId="721B27B7" w14:textId="77777777" w:rsidR="00283227" w:rsidRDefault="00283227" w:rsidP="00283227"/>
    <w:p w14:paraId="16CF9B82" w14:textId="77777777" w:rsidR="00283227" w:rsidRPr="00283227" w:rsidRDefault="00283227" w:rsidP="00283227">
      <w:pPr>
        <w:rPr>
          <w:rFonts w:ascii="Arial" w:hAnsi="Arial"/>
          <w:sz w:val="32"/>
          <w:lang w:val="en-US"/>
        </w:rPr>
      </w:pPr>
      <w:r w:rsidRPr="00283227">
        <w:rPr>
          <w:rFonts w:ascii="Arial" w:hAnsi="Arial"/>
          <w:sz w:val="32"/>
          <w:lang w:val="en-US"/>
        </w:rPr>
        <w:t>5.1.2 Identified Gaps</w:t>
      </w:r>
    </w:p>
    <w:p w14:paraId="34B9B824" w14:textId="2A4F6FB8" w:rsidR="00283227" w:rsidRDefault="00283227" w:rsidP="00283227">
      <w:r>
        <w:t>Protocol and procedures are required to support</w:t>
      </w:r>
      <w:r>
        <w:t xml:space="preserve"> the above-mentioned multicast use cases. The solutions to address this key issue</w:t>
      </w:r>
      <w:r>
        <w:t xml:space="preserve"> could leverage existing M2d, M4d interfaces</w:t>
      </w:r>
      <w:r w:rsidR="008F11C7">
        <w:t xml:space="preserve">, </w:t>
      </w:r>
      <w:r>
        <w:t>new modes</w:t>
      </w:r>
      <w:r w:rsidR="008F11C7">
        <w:t xml:space="preserve"> for certain reference points</w:t>
      </w:r>
      <w:proofErr w:type="gramStart"/>
      <w:r w:rsidR="008F11C7">
        <w:t xml:space="preserve">,  </w:t>
      </w:r>
      <w:r>
        <w:t>or</w:t>
      </w:r>
      <w:proofErr w:type="gramEnd"/>
      <w:r>
        <w:t xml:space="preserve"> a new reference point. </w:t>
      </w:r>
    </w:p>
    <w:p w14:paraId="467B980B" w14:textId="5441EFB8" w:rsidR="0072635C" w:rsidRDefault="0072635C" w:rsidP="0072635C">
      <w:pPr>
        <w:pStyle w:val="Heading2"/>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C72BA" w14:textId="77777777" w:rsidR="00BC4270" w:rsidRDefault="00BC4270">
      <w:r>
        <w:separator/>
      </w:r>
    </w:p>
  </w:endnote>
  <w:endnote w:type="continuationSeparator" w:id="0">
    <w:p w14:paraId="27D37689" w14:textId="77777777" w:rsidR="00BC4270" w:rsidRDefault="00BC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26BF4" w14:textId="77777777" w:rsidR="00BC4270" w:rsidRDefault="00BC4270">
      <w:r>
        <w:separator/>
      </w:r>
    </w:p>
  </w:footnote>
  <w:footnote w:type="continuationSeparator" w:id="0">
    <w:p w14:paraId="61848E5A" w14:textId="77777777" w:rsidR="00BC4270" w:rsidRDefault="00BC4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19E">
      <w:rPr>
        <w:rFonts w:ascii="Arial" w:hAnsi="Arial" w:cs="Arial"/>
        <w:b/>
        <w:noProof/>
        <w:sz w:val="18"/>
        <w:szCs w:val="18"/>
      </w:rPr>
      <w:t>2</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0"/>
  </w:num>
  <w:num w:numId="6">
    <w:abstractNumId w:val="7"/>
  </w:num>
  <w:num w:numId="7">
    <w:abstractNumId w:val="9"/>
  </w:num>
  <w:num w:numId="8">
    <w:abstractNumId w:val="16"/>
  </w:num>
  <w:num w:numId="9">
    <w:abstractNumId w:val="4"/>
  </w:num>
  <w:num w:numId="10">
    <w:abstractNumId w:val="10"/>
  </w:num>
  <w:num w:numId="11">
    <w:abstractNumId w:val="14"/>
  </w:num>
  <w:num w:numId="12">
    <w:abstractNumId w:val="11"/>
  </w:num>
  <w:num w:numId="13">
    <w:abstractNumId w:val="2"/>
  </w:num>
  <w:num w:numId="14">
    <w:abstractNumId w:val="6"/>
  </w:num>
  <w:num w:numId="15">
    <w:abstractNumId w:val="24"/>
  </w:num>
  <w:num w:numId="16">
    <w:abstractNumId w:val="18"/>
  </w:num>
  <w:num w:numId="17">
    <w:abstractNumId w:val="23"/>
  </w:num>
  <w:num w:numId="18">
    <w:abstractNumId w:val="19"/>
  </w:num>
  <w:num w:numId="19">
    <w:abstractNumId w:val="15"/>
  </w:num>
  <w:num w:numId="20">
    <w:abstractNumId w:val="12"/>
  </w:num>
  <w:num w:numId="21">
    <w:abstractNumId w:val="25"/>
  </w:num>
  <w:num w:numId="22">
    <w:abstractNumId w:val="8"/>
  </w:num>
  <w:num w:numId="23">
    <w:abstractNumId w:val="3"/>
  </w:num>
  <w:num w:numId="24">
    <w:abstractNumId w:val="13"/>
  </w:num>
  <w:num w:numId="25">
    <w:abstractNumId w:val="22"/>
  </w:num>
  <w:num w:numId="26">
    <w:abstractNumId w:val="17"/>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qgUAsZG8+SwAAAA="/>
  </w:docVars>
  <w:rsids>
    <w:rsidRoot w:val="00022E4A"/>
    <w:rsid w:val="00014A6B"/>
    <w:rsid w:val="00015ADA"/>
    <w:rsid w:val="00016DFB"/>
    <w:rsid w:val="00021E10"/>
    <w:rsid w:val="00022E4A"/>
    <w:rsid w:val="0002788E"/>
    <w:rsid w:val="00034132"/>
    <w:rsid w:val="00046B07"/>
    <w:rsid w:val="000508A9"/>
    <w:rsid w:val="00053869"/>
    <w:rsid w:val="00075312"/>
    <w:rsid w:val="000A6394"/>
    <w:rsid w:val="000A6C1D"/>
    <w:rsid w:val="000B4417"/>
    <w:rsid w:val="000B7FED"/>
    <w:rsid w:val="000C038A"/>
    <w:rsid w:val="000C3801"/>
    <w:rsid w:val="000C6598"/>
    <w:rsid w:val="000D3AEC"/>
    <w:rsid w:val="000D61FA"/>
    <w:rsid w:val="000F32CD"/>
    <w:rsid w:val="000F3F52"/>
    <w:rsid w:val="0010089C"/>
    <w:rsid w:val="001024E4"/>
    <w:rsid w:val="00104B8D"/>
    <w:rsid w:val="00112165"/>
    <w:rsid w:val="0011599C"/>
    <w:rsid w:val="00121454"/>
    <w:rsid w:val="001230AB"/>
    <w:rsid w:val="0012311B"/>
    <w:rsid w:val="00123995"/>
    <w:rsid w:val="001356F8"/>
    <w:rsid w:val="00141E9C"/>
    <w:rsid w:val="00144572"/>
    <w:rsid w:val="00145D43"/>
    <w:rsid w:val="00146279"/>
    <w:rsid w:val="00157DC9"/>
    <w:rsid w:val="00163315"/>
    <w:rsid w:val="0016585D"/>
    <w:rsid w:val="00180D56"/>
    <w:rsid w:val="00192C46"/>
    <w:rsid w:val="001A08B3"/>
    <w:rsid w:val="001A1144"/>
    <w:rsid w:val="001A7B60"/>
    <w:rsid w:val="001B52F0"/>
    <w:rsid w:val="001B7A65"/>
    <w:rsid w:val="001D2DD4"/>
    <w:rsid w:val="001D5A4D"/>
    <w:rsid w:val="001E1BC4"/>
    <w:rsid w:val="001E414A"/>
    <w:rsid w:val="001E41F3"/>
    <w:rsid w:val="001E4528"/>
    <w:rsid w:val="001F6BFB"/>
    <w:rsid w:val="0023250E"/>
    <w:rsid w:val="0026004D"/>
    <w:rsid w:val="00263C32"/>
    <w:rsid w:val="002640DD"/>
    <w:rsid w:val="00275D12"/>
    <w:rsid w:val="00275D33"/>
    <w:rsid w:val="00276890"/>
    <w:rsid w:val="00283227"/>
    <w:rsid w:val="00284470"/>
    <w:rsid w:val="00284FEB"/>
    <w:rsid w:val="002860C4"/>
    <w:rsid w:val="0029088F"/>
    <w:rsid w:val="002948D3"/>
    <w:rsid w:val="00297C8C"/>
    <w:rsid w:val="002A5833"/>
    <w:rsid w:val="002B0347"/>
    <w:rsid w:val="002B5741"/>
    <w:rsid w:val="002C0E3D"/>
    <w:rsid w:val="002C4961"/>
    <w:rsid w:val="002C7E85"/>
    <w:rsid w:val="002D2FB1"/>
    <w:rsid w:val="002E4BA1"/>
    <w:rsid w:val="002F0E47"/>
    <w:rsid w:val="00305409"/>
    <w:rsid w:val="0031027C"/>
    <w:rsid w:val="00327B7C"/>
    <w:rsid w:val="00330B38"/>
    <w:rsid w:val="003422F8"/>
    <w:rsid w:val="0034694D"/>
    <w:rsid w:val="00352F98"/>
    <w:rsid w:val="00356AC6"/>
    <w:rsid w:val="00356FDE"/>
    <w:rsid w:val="003609EF"/>
    <w:rsid w:val="0036231A"/>
    <w:rsid w:val="00365BC4"/>
    <w:rsid w:val="00374DD4"/>
    <w:rsid w:val="003A35A3"/>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42F1"/>
    <w:rsid w:val="00437C9C"/>
    <w:rsid w:val="0045564D"/>
    <w:rsid w:val="00457DF7"/>
    <w:rsid w:val="00460F39"/>
    <w:rsid w:val="00462BC9"/>
    <w:rsid w:val="0049119E"/>
    <w:rsid w:val="00491F86"/>
    <w:rsid w:val="00495416"/>
    <w:rsid w:val="00497823"/>
    <w:rsid w:val="004A3685"/>
    <w:rsid w:val="004B2A89"/>
    <w:rsid w:val="004B75B7"/>
    <w:rsid w:val="004C243C"/>
    <w:rsid w:val="004D285E"/>
    <w:rsid w:val="004D2CA9"/>
    <w:rsid w:val="004F30D9"/>
    <w:rsid w:val="0051580D"/>
    <w:rsid w:val="005225E8"/>
    <w:rsid w:val="0053311D"/>
    <w:rsid w:val="005370F9"/>
    <w:rsid w:val="0054471B"/>
    <w:rsid w:val="00547111"/>
    <w:rsid w:val="005907B7"/>
    <w:rsid w:val="00592D74"/>
    <w:rsid w:val="00593E17"/>
    <w:rsid w:val="00596A90"/>
    <w:rsid w:val="005A185B"/>
    <w:rsid w:val="005B70B7"/>
    <w:rsid w:val="005C4BC0"/>
    <w:rsid w:val="005C4F2B"/>
    <w:rsid w:val="005D31DF"/>
    <w:rsid w:val="005D372A"/>
    <w:rsid w:val="005E0F85"/>
    <w:rsid w:val="005E1C6D"/>
    <w:rsid w:val="005E2C44"/>
    <w:rsid w:val="005F3EB8"/>
    <w:rsid w:val="005F7EF8"/>
    <w:rsid w:val="00612F74"/>
    <w:rsid w:val="00615CAD"/>
    <w:rsid w:val="00621188"/>
    <w:rsid w:val="006225D5"/>
    <w:rsid w:val="006257ED"/>
    <w:rsid w:val="006369F3"/>
    <w:rsid w:val="00637BD9"/>
    <w:rsid w:val="00652773"/>
    <w:rsid w:val="00655006"/>
    <w:rsid w:val="006610F5"/>
    <w:rsid w:val="006811C4"/>
    <w:rsid w:val="0068549B"/>
    <w:rsid w:val="00695808"/>
    <w:rsid w:val="006976C7"/>
    <w:rsid w:val="006B12AB"/>
    <w:rsid w:val="006B46FB"/>
    <w:rsid w:val="006D2751"/>
    <w:rsid w:val="006D562E"/>
    <w:rsid w:val="006E1C16"/>
    <w:rsid w:val="006E21FB"/>
    <w:rsid w:val="006E58C5"/>
    <w:rsid w:val="00701A1A"/>
    <w:rsid w:val="007243A5"/>
    <w:rsid w:val="0072635C"/>
    <w:rsid w:val="00730E8D"/>
    <w:rsid w:val="00740B6B"/>
    <w:rsid w:val="00742F4E"/>
    <w:rsid w:val="007515C0"/>
    <w:rsid w:val="007643D9"/>
    <w:rsid w:val="00764D0F"/>
    <w:rsid w:val="0076652C"/>
    <w:rsid w:val="00783BAF"/>
    <w:rsid w:val="00792342"/>
    <w:rsid w:val="00792FCE"/>
    <w:rsid w:val="00793A84"/>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626E7"/>
    <w:rsid w:val="00865190"/>
    <w:rsid w:val="00870EE7"/>
    <w:rsid w:val="008863B9"/>
    <w:rsid w:val="008904A5"/>
    <w:rsid w:val="008A2126"/>
    <w:rsid w:val="008A45A6"/>
    <w:rsid w:val="008B18FA"/>
    <w:rsid w:val="008B6F65"/>
    <w:rsid w:val="008C31E8"/>
    <w:rsid w:val="008C454C"/>
    <w:rsid w:val="008D2322"/>
    <w:rsid w:val="008E1C01"/>
    <w:rsid w:val="008F10A5"/>
    <w:rsid w:val="008F11C7"/>
    <w:rsid w:val="008F686C"/>
    <w:rsid w:val="008F6C3A"/>
    <w:rsid w:val="0090544F"/>
    <w:rsid w:val="009116AC"/>
    <w:rsid w:val="009148DE"/>
    <w:rsid w:val="00915471"/>
    <w:rsid w:val="009204FD"/>
    <w:rsid w:val="00921A9F"/>
    <w:rsid w:val="009241AD"/>
    <w:rsid w:val="0093577B"/>
    <w:rsid w:val="00936154"/>
    <w:rsid w:val="00941E30"/>
    <w:rsid w:val="009462A4"/>
    <w:rsid w:val="00951F49"/>
    <w:rsid w:val="00960325"/>
    <w:rsid w:val="00960E80"/>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470"/>
    <w:rsid w:val="009E7A83"/>
    <w:rsid w:val="009F1AD8"/>
    <w:rsid w:val="009F2577"/>
    <w:rsid w:val="009F734F"/>
    <w:rsid w:val="00A246B6"/>
    <w:rsid w:val="00A326E7"/>
    <w:rsid w:val="00A32E03"/>
    <w:rsid w:val="00A41FEF"/>
    <w:rsid w:val="00A47E70"/>
    <w:rsid w:val="00A50CF0"/>
    <w:rsid w:val="00A5647A"/>
    <w:rsid w:val="00A7671C"/>
    <w:rsid w:val="00A76935"/>
    <w:rsid w:val="00A776EF"/>
    <w:rsid w:val="00A94312"/>
    <w:rsid w:val="00AA2CBC"/>
    <w:rsid w:val="00AA7303"/>
    <w:rsid w:val="00AB1A41"/>
    <w:rsid w:val="00AC5820"/>
    <w:rsid w:val="00AD1CD8"/>
    <w:rsid w:val="00AD4D7D"/>
    <w:rsid w:val="00AE4AAC"/>
    <w:rsid w:val="00AF32DD"/>
    <w:rsid w:val="00B06672"/>
    <w:rsid w:val="00B14D1E"/>
    <w:rsid w:val="00B17402"/>
    <w:rsid w:val="00B258BB"/>
    <w:rsid w:val="00B26D8D"/>
    <w:rsid w:val="00B500DF"/>
    <w:rsid w:val="00B640E8"/>
    <w:rsid w:val="00B67B97"/>
    <w:rsid w:val="00B94962"/>
    <w:rsid w:val="00B968C8"/>
    <w:rsid w:val="00B97EEF"/>
    <w:rsid w:val="00BA3EC5"/>
    <w:rsid w:val="00BA51D9"/>
    <w:rsid w:val="00BB5DFC"/>
    <w:rsid w:val="00BC4270"/>
    <w:rsid w:val="00BD1DF4"/>
    <w:rsid w:val="00BD279D"/>
    <w:rsid w:val="00BD52D5"/>
    <w:rsid w:val="00BD6BB8"/>
    <w:rsid w:val="00BD6E60"/>
    <w:rsid w:val="00BE0A0A"/>
    <w:rsid w:val="00BE63F9"/>
    <w:rsid w:val="00BF13E6"/>
    <w:rsid w:val="00C11343"/>
    <w:rsid w:val="00C21780"/>
    <w:rsid w:val="00C2189D"/>
    <w:rsid w:val="00C335EF"/>
    <w:rsid w:val="00C41AE9"/>
    <w:rsid w:val="00C66BA2"/>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2541"/>
    <w:rsid w:val="00D44790"/>
    <w:rsid w:val="00D45915"/>
    <w:rsid w:val="00D50255"/>
    <w:rsid w:val="00D57BF3"/>
    <w:rsid w:val="00D61DBF"/>
    <w:rsid w:val="00D66520"/>
    <w:rsid w:val="00D76DCA"/>
    <w:rsid w:val="00D81605"/>
    <w:rsid w:val="00D833C9"/>
    <w:rsid w:val="00D84501"/>
    <w:rsid w:val="00D90D30"/>
    <w:rsid w:val="00D93F0F"/>
    <w:rsid w:val="00D9525C"/>
    <w:rsid w:val="00DB3D85"/>
    <w:rsid w:val="00DB78B8"/>
    <w:rsid w:val="00DC115E"/>
    <w:rsid w:val="00DC4150"/>
    <w:rsid w:val="00DD3E5E"/>
    <w:rsid w:val="00DE1B57"/>
    <w:rsid w:val="00DE34CF"/>
    <w:rsid w:val="00DF03AF"/>
    <w:rsid w:val="00E13F3D"/>
    <w:rsid w:val="00E25859"/>
    <w:rsid w:val="00E31F6B"/>
    <w:rsid w:val="00E320C6"/>
    <w:rsid w:val="00E34898"/>
    <w:rsid w:val="00E46619"/>
    <w:rsid w:val="00E51241"/>
    <w:rsid w:val="00E54B42"/>
    <w:rsid w:val="00E6063C"/>
    <w:rsid w:val="00E64D86"/>
    <w:rsid w:val="00E83420"/>
    <w:rsid w:val="00EA6F70"/>
    <w:rsid w:val="00EB09B7"/>
    <w:rsid w:val="00EB527E"/>
    <w:rsid w:val="00EB7646"/>
    <w:rsid w:val="00EC0BEC"/>
    <w:rsid w:val="00ED12A1"/>
    <w:rsid w:val="00EE151E"/>
    <w:rsid w:val="00EE7D7C"/>
    <w:rsid w:val="00F02E95"/>
    <w:rsid w:val="00F04C50"/>
    <w:rsid w:val="00F06EE1"/>
    <w:rsid w:val="00F25D98"/>
    <w:rsid w:val="00F300FB"/>
    <w:rsid w:val="00F42A4C"/>
    <w:rsid w:val="00F5733D"/>
    <w:rsid w:val="00F66D5C"/>
    <w:rsid w:val="00F67164"/>
    <w:rsid w:val="00F700C7"/>
    <w:rsid w:val="00F84964"/>
    <w:rsid w:val="00F96209"/>
    <w:rsid w:val="00FA7A15"/>
    <w:rsid w:val="00FB6386"/>
    <w:rsid w:val="00FB6617"/>
    <w:rsid w:val="00FC7D1D"/>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70B21-3A1F-40BD-A5AA-E652F778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7401</TotalTime>
  <Pages>2</Pages>
  <Words>631</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23</cp:revision>
  <cp:lastPrinted>1900-01-01T04:00:00Z</cp:lastPrinted>
  <dcterms:created xsi:type="dcterms:W3CDTF">2020-07-27T09:51:00Z</dcterms:created>
  <dcterms:modified xsi:type="dcterms:W3CDTF">2020-08-17T21:39:00Z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